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</w:t>
      </w:r>
      <w:r w:rsidR="008065E0" w:rsidRPr="00021C3B">
        <w:rPr>
          <w:rFonts w:ascii="Times New Roman" w:hAnsi="Times New Roman" w:cs="Times New Roman"/>
          <w:color w:val="auto"/>
        </w:rPr>
        <w:t>Технология изготовления кондитерских изделий</w:t>
      </w:r>
      <w:r w:rsidRPr="00021C3B">
        <w:rPr>
          <w:rFonts w:ascii="Times New Roman" w:hAnsi="Times New Roman" w:cs="Times New Roman"/>
          <w:color w:val="auto"/>
        </w:rPr>
        <w:t>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8065E0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 изготовления кондитерских изделий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ED6DA5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ED6DA5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ED6DA5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color w:val="auto"/>
                <w:sz w:val="20"/>
                <w:szCs w:val="20"/>
              </w:rPr>
              <w:t>1</w:t>
            </w:r>
            <w:r w:rsidR="00ED6DA5" w:rsidRPr="00021C3B">
              <w:rPr>
                <w:rStyle w:val="12pt0"/>
                <w:color w:val="auto"/>
                <w:sz w:val="20"/>
                <w:szCs w:val="20"/>
              </w:rPr>
              <w:t>20</w:t>
            </w:r>
            <w:r w:rsidRPr="00021C3B">
              <w:rPr>
                <w:rStyle w:val="12pt0"/>
                <w:color w:val="auto"/>
                <w:sz w:val="20"/>
                <w:szCs w:val="20"/>
              </w:rPr>
              <w:t>/</w:t>
            </w:r>
            <w:r w:rsidR="00ED6DA5" w:rsidRPr="00021C3B">
              <w:rPr>
                <w:rStyle w:val="12pt0"/>
                <w:color w:val="auto"/>
                <w:sz w:val="20"/>
                <w:szCs w:val="20"/>
              </w:rPr>
              <w:t>72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0"/>
                <w:szCs w:val="20"/>
              </w:rPr>
            </w:pPr>
            <w:r w:rsidRPr="00021C3B">
              <w:rPr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7E2E3B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Трудовое обучение. Обслуживающий труд.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C04DF7" w:rsidP="00C32F78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Предмет и задачи дисциплины «Технология изготовления кондитерских изделий». Классификация кондитерских изделий и их характеристика. Характеристика и особенности приготовления кондитерских изделий из теста. Особенности приготовления кондитерских изделии из дрожжевого теста. Приготовление кондитерских изделии из </w:t>
            </w:r>
            <w:proofErr w:type="spellStart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бездрожжевых</w:t>
            </w:r>
            <w:proofErr w:type="spellEnd"/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 xml:space="preserve"> видов теста. Кондитерские изделия, не содержащие муку. Оформление кондитерских изделий.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знать: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физиологические основы рационального и диетического питания;</w:t>
            </w:r>
            <w:r w:rsidR="00F775EF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пищевую ценность продуктов и химический состав;</w:t>
            </w:r>
            <w:r w:rsidR="00F775EF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способы и процессы первичной и тепловой обработки продуктов;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технологию приготовления, способы оформления и подачи кондитерских изделий из теста; санитарно-гигиенические требования к продуктам питания и приготовлению блюд;</w:t>
            </w:r>
            <w:r w:rsidR="00F775EF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правила сервировке стола;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</w:t>
            </w:r>
            <w:r w:rsidRPr="00021C3B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правила организации учебного места и безопасной работы в мастерской;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уметь: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организовывать учебное место и использовать безопасные приемы работы;</w:t>
            </w:r>
            <w:r w:rsidR="00F775EF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>осуществлять первичную обработку и приготовление полуфабрикатов;</w:t>
            </w:r>
            <w:r w:rsidR="00F775EF" w:rsidRPr="00021C3B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</w:rPr>
              <w:t xml:space="preserve"> 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приготавливать кондитерские изделия из теста;</w:t>
            </w:r>
            <w:r w:rsidR="00F775EF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определять качество продуктов и готовых изделий;</w:t>
            </w:r>
            <w:r w:rsidR="00F775EF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работать на современном технологическом оборудовании; 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–использовать инструменты, приспособления и оборудование по приготовлению теста и изделий из них;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–уметь приготавливать различные начинки для кондитерских изделий из теста;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–осуществлять контроль качества пищевых продуктов,</w:t>
            </w:r>
            <w:r w:rsidR="00F775EF"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оформлять и подавать кондитерские изделия из теста; сервировать стол;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иметь навыки: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навыками организации учебного места и безопасной работы в учебной мастерской технологии приготовления пищи;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приемами использования кухонной и столовой посуды, оборудования, инструментами и приспособлениями для осуществления приготовления кондитерских изделий из теста;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способами разработки технологической документации для приготовления кондитерских изделий из теста;</w:t>
            </w:r>
          </w:p>
          <w:p w:rsidR="00C04DF7" w:rsidRPr="00021C3B" w:rsidRDefault="00C04DF7" w:rsidP="00C04DF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методами выполнения первичной и тепловой обработки пищевых продуктов и полуфабрикатов;</w:t>
            </w:r>
          </w:p>
          <w:p w:rsidR="00C04DF7" w:rsidRPr="00021C3B" w:rsidRDefault="00C04DF7" w:rsidP="00C04DF7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навыками здоровьесбережения;</w:t>
            </w:r>
          </w:p>
          <w:p w:rsidR="00A364D8" w:rsidRPr="00021C3B" w:rsidRDefault="00C04DF7" w:rsidP="00C04DF7">
            <w:pPr>
              <w:jc w:val="both"/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 владения органолептическими и лабораторными методами оценки качества приготовленных кондитерских изделий из теста.</w:t>
            </w:r>
          </w:p>
        </w:tc>
      </w:tr>
      <w:tr w:rsidR="00CE6CBA" w:rsidRPr="00021C3B" w:rsidTr="00C32F78">
        <w:trPr>
          <w:trHeight w:val="551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ED6DA5" w:rsidP="00ED6DA5">
            <w:pPr>
              <w:rPr>
                <w:rStyle w:val="12pt0"/>
                <w:rFonts w:eastAsia="Courier New"/>
                <w:b w:val="0"/>
                <w:color w:val="auto"/>
                <w:sz w:val="20"/>
                <w:szCs w:val="20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БП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К-1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="00A364D8"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 </w:t>
            </w:r>
            <w:r w:rsidRPr="00021C3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Характеризовать состав и свойства, виды и способы обработки продуктов и полуфабрикатов, определять качество продуктов,  выбирать и оптимально использовать их в процессе профессионально-ориентированной деятельности. БПК-14. Разрабатывать технологическую последовательность и осуществлять технологический процесс приготовления, оформления и подачи закусок, блюд, напитков, кондитерских изделий, учитывая их свойства и особенности, в соответствии с нормативно-технологической документацией.</w:t>
            </w:r>
          </w:p>
        </w:tc>
      </w:tr>
      <w:tr w:rsidR="00F775EF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1C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ED6DA5" w:rsidP="00C32F7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Зачёт</w:t>
            </w:r>
            <w:r w:rsidR="00A364D8" w:rsidRPr="00021C3B">
              <w:rPr>
                <w:rStyle w:val="12pt0"/>
                <w:rFonts w:eastAsia="Courier New"/>
                <w:b w:val="0"/>
                <w:color w:val="auto"/>
                <w:sz w:val="20"/>
                <w:szCs w:val="20"/>
              </w:rPr>
              <w:t>.</w:t>
            </w:r>
          </w:p>
        </w:tc>
      </w:tr>
    </w:tbl>
    <w:p w:rsidR="00CE71EB" w:rsidRPr="00B210D4" w:rsidRDefault="00CE71EB" w:rsidP="004E4D13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08" w:rsidRDefault="004F2208">
      <w:r>
        <w:separator/>
      </w:r>
    </w:p>
  </w:endnote>
  <w:endnote w:type="continuationSeparator" w:id="0">
    <w:p w:rsidR="004F2208" w:rsidRDefault="004F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08" w:rsidRDefault="004F2208"/>
  </w:footnote>
  <w:footnote w:type="continuationSeparator" w:id="0">
    <w:p w:rsidR="004F2208" w:rsidRDefault="004F22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E4D13"/>
    <w:rsid w:val="004F0E9D"/>
    <w:rsid w:val="004F2208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3E06-47BB-4A1F-8A12-1850025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2025-01-21T18:41:00Z</dcterms:modified>
</cp:coreProperties>
</file>